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2283"/>
        <w:tblOverlap w:val="never"/>
        <w:tblW w:w="9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2680"/>
        <w:gridCol w:w="1461"/>
        <w:gridCol w:w="4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380" w:type="dxa"/>
            <w:gridSpan w:val="4"/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default" w:ascii="Times New Roman" w:hAnsi="Times New Roman" w:eastAsia="方正小标宋_GBK" w:cs="Times New Roman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小标宋_GBK" w:cs="Times New Roman"/>
                <w:bCs/>
                <w:sz w:val="32"/>
                <w:szCs w:val="32"/>
              </w:rPr>
              <w:t>创新创业奖评分标准参考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863" w:type="dxa"/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680" w:type="dxa"/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32"/>
                <w:szCs w:val="32"/>
                <w:lang w:bidi="ar"/>
              </w:rPr>
              <w:t>类别</w:t>
            </w:r>
          </w:p>
        </w:tc>
        <w:tc>
          <w:tcPr>
            <w:tcW w:w="1461" w:type="dxa"/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32"/>
                <w:szCs w:val="32"/>
                <w:lang w:bidi="ar"/>
              </w:rPr>
              <w:t>评分范围</w:t>
            </w:r>
          </w:p>
        </w:tc>
        <w:tc>
          <w:tcPr>
            <w:tcW w:w="4376" w:type="dxa"/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32"/>
                <w:szCs w:val="32"/>
                <w:lang w:bidi="ar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86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6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创新创业竞赛类</w:t>
            </w:r>
          </w:p>
        </w:tc>
        <w:tc>
          <w:tcPr>
            <w:tcW w:w="146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0-20分</w:t>
            </w:r>
          </w:p>
        </w:tc>
        <w:tc>
          <w:tcPr>
            <w:tcW w:w="43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国家级10-20分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省部级5-10分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校级1-5分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学校认可的创新创业类竞赛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86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6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大学生创新创业训练计划类</w:t>
            </w:r>
          </w:p>
        </w:tc>
        <w:tc>
          <w:tcPr>
            <w:tcW w:w="146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0-20分</w:t>
            </w:r>
          </w:p>
        </w:tc>
        <w:tc>
          <w:tcPr>
            <w:tcW w:w="43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国家级：主持20分、参与10分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省级：主持10分、参与5分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校级：主持5分、参与2.5分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86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6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创新创业实体运营类</w:t>
            </w:r>
          </w:p>
        </w:tc>
        <w:tc>
          <w:tcPr>
            <w:tcW w:w="146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0-20分</w:t>
            </w:r>
          </w:p>
        </w:tc>
        <w:tc>
          <w:tcPr>
            <w:tcW w:w="43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根据项目运行状况、发展前景评分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86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6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创新成果类</w:t>
            </w:r>
          </w:p>
        </w:tc>
        <w:tc>
          <w:tcPr>
            <w:tcW w:w="146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0-15分</w:t>
            </w:r>
          </w:p>
        </w:tc>
        <w:tc>
          <w:tcPr>
            <w:tcW w:w="43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一项专利、知识产权等成果计5分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  <w:jc w:val="center"/>
        </w:trPr>
        <w:tc>
          <w:tcPr>
            <w:tcW w:w="86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6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学术论文类</w:t>
            </w:r>
          </w:p>
        </w:tc>
        <w:tc>
          <w:tcPr>
            <w:tcW w:w="146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0-20分</w:t>
            </w:r>
          </w:p>
        </w:tc>
        <w:tc>
          <w:tcPr>
            <w:tcW w:w="43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SCI和SSCI期刊、北大核心期刊、一般刊物上以第一作者发表学术性论文对应计20分、10分、5分；第二作者和第三作者分别按第一作者对应加分项的50%，20%进行算分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86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6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参与组织活动类</w:t>
            </w:r>
          </w:p>
        </w:tc>
        <w:tc>
          <w:tcPr>
            <w:tcW w:w="146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0-5分</w:t>
            </w:r>
          </w:p>
        </w:tc>
        <w:tc>
          <w:tcPr>
            <w:tcW w:w="43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根据参与组织院级及以上创新创业相关活动情况评分</w:t>
            </w:r>
          </w:p>
        </w:tc>
      </w:tr>
    </w:tbl>
    <w:p>
      <w:pPr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zMjc2YWYyZTQ5NGI1YjhjODkyNWFlNTFiM2ZiZjgifQ=="/>
  </w:docVars>
  <w:rsids>
    <w:rsidRoot w:val="19775A47"/>
    <w:rsid w:val="19775A47"/>
    <w:rsid w:val="33636CE5"/>
    <w:rsid w:val="363D5944"/>
    <w:rsid w:val="4F09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316</Characters>
  <Lines>0</Lines>
  <Paragraphs>0</Paragraphs>
  <TotalTime>33</TotalTime>
  <ScaleCrop>false</ScaleCrop>
  <LinksUpToDate>false</LinksUpToDate>
  <CharactersWithSpaces>316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2021-10-09T01:57:00Z</dcterms:created>
  <dc:creator>Lee</dc:creator>
  <cp:lastModifiedBy>Lee</cp:lastModifiedBy>
  <dcterms:modified xsi:type="dcterms:W3CDTF">2022-09-07T02:54:25Z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31D38161B1274BBCB3373D93F58D0020</vt:lpwstr>
  </property>
</Properties>
</file>